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F6" w:rsidRDefault="007B57F6" w:rsidP="007B57F6">
      <w:pPr>
        <w:rPr>
          <w:rtl/>
        </w:rPr>
      </w:pPr>
    </w:p>
    <w:p w:rsidR="007B57F6" w:rsidRDefault="007B57F6" w:rsidP="007B57F6">
      <w:pPr>
        <w:rPr>
          <w:rtl/>
        </w:rPr>
      </w:pPr>
    </w:p>
    <w:p w:rsidR="007B57F6" w:rsidRDefault="007B57F6" w:rsidP="007B57F6">
      <w:pPr>
        <w:rPr>
          <w:rtl/>
        </w:rPr>
      </w:pPr>
    </w:p>
    <w:p w:rsidR="007B57F6" w:rsidRDefault="007B57F6" w:rsidP="007B57F6">
      <w:pPr>
        <w:jc w:val="center"/>
        <w:rPr>
          <w:rFonts w:cs="Sahifa"/>
          <w:szCs w:val="40"/>
          <w:rtl/>
        </w:rPr>
      </w:pPr>
      <w:r>
        <w:rPr>
          <w:rFonts w:cs="Times New Roman"/>
          <w:szCs w:val="40"/>
          <w:rtl/>
        </w:rPr>
        <w:t xml:space="preserve">أدوار المعلم </w:t>
      </w:r>
      <w:proofErr w:type="spellStart"/>
      <w:r>
        <w:rPr>
          <w:rFonts w:cs="Times New Roman"/>
          <w:szCs w:val="40"/>
          <w:rtl/>
        </w:rPr>
        <w:t>فى</w:t>
      </w:r>
      <w:proofErr w:type="spellEnd"/>
      <w:r>
        <w:rPr>
          <w:rFonts w:cs="Times New Roman"/>
          <w:szCs w:val="40"/>
          <w:rtl/>
        </w:rPr>
        <w:t xml:space="preserve"> تربية الإبداع</w:t>
      </w:r>
    </w:p>
    <w:p w:rsidR="007B57F6" w:rsidRDefault="007B57F6" w:rsidP="007B57F6">
      <w:pPr>
        <w:jc w:val="center"/>
        <w:rPr>
          <w:rFonts w:cs="Sahifa"/>
          <w:szCs w:val="26"/>
          <w:rtl/>
        </w:rPr>
      </w:pPr>
      <w:r>
        <w:rPr>
          <w:rFonts w:cs="Times New Roman"/>
          <w:szCs w:val="40"/>
          <w:rtl/>
        </w:rPr>
        <w:t xml:space="preserve">وتنمية التفكير </w:t>
      </w:r>
      <w:proofErr w:type="spellStart"/>
      <w:r>
        <w:rPr>
          <w:rFonts w:cs="Times New Roman"/>
          <w:szCs w:val="40"/>
          <w:rtl/>
        </w:rPr>
        <w:t>الابتكارى</w:t>
      </w:r>
      <w:proofErr w:type="spellEnd"/>
      <w:r>
        <w:rPr>
          <w:rFonts w:cs="Times New Roman"/>
          <w:szCs w:val="40"/>
          <w:rtl/>
        </w:rPr>
        <w:t xml:space="preserve"> لدى الطلاب</w:t>
      </w:r>
    </w:p>
    <w:p w:rsidR="007B57F6" w:rsidRDefault="007B57F6" w:rsidP="007B57F6">
      <w:pPr>
        <w:jc w:val="center"/>
        <w:rPr>
          <w:rFonts w:cs="Sahifa"/>
          <w:szCs w:val="26"/>
          <w:rtl/>
        </w:rPr>
      </w:pPr>
      <w:proofErr w:type="spellStart"/>
      <w:r>
        <w:rPr>
          <w:rFonts w:cs="Times New Roman"/>
          <w:szCs w:val="40"/>
          <w:rtl/>
        </w:rPr>
        <w:t>فى</w:t>
      </w:r>
      <w:proofErr w:type="spellEnd"/>
      <w:r>
        <w:rPr>
          <w:rFonts w:cs="Times New Roman"/>
          <w:szCs w:val="40"/>
          <w:rtl/>
        </w:rPr>
        <w:t xml:space="preserve"> مراحل التعليم العام بمحافظات جنوب </w:t>
      </w:r>
      <w:proofErr w:type="spellStart"/>
      <w:r>
        <w:rPr>
          <w:rFonts w:cs="Times New Roman"/>
          <w:szCs w:val="40"/>
          <w:rtl/>
        </w:rPr>
        <w:t>الوادى</w:t>
      </w:r>
      <w:proofErr w:type="spellEnd"/>
    </w:p>
    <w:p w:rsidR="007B57F6" w:rsidRDefault="007B57F6" w:rsidP="007B57F6">
      <w:pPr>
        <w:spacing w:before="240"/>
        <w:jc w:val="center"/>
        <w:rPr>
          <w:rFonts w:cs="Monotype Koufi"/>
          <w:szCs w:val="26"/>
          <w:rtl/>
        </w:rPr>
      </w:pPr>
    </w:p>
    <w:p w:rsidR="007B57F6" w:rsidRDefault="007B57F6" w:rsidP="007B57F6">
      <w:pPr>
        <w:spacing w:before="240"/>
        <w:jc w:val="center"/>
        <w:rPr>
          <w:rFonts w:cs="Monotype Koufi"/>
          <w:szCs w:val="26"/>
          <w:rtl/>
        </w:rPr>
      </w:pPr>
    </w:p>
    <w:p w:rsidR="007B57F6" w:rsidRDefault="007B57F6" w:rsidP="007B57F6">
      <w:pPr>
        <w:spacing w:before="240"/>
        <w:jc w:val="center"/>
        <w:rPr>
          <w:rFonts w:cs="Monotype Koufi"/>
          <w:szCs w:val="26"/>
          <w:rtl/>
        </w:rPr>
      </w:pPr>
    </w:p>
    <w:p w:rsidR="007B57F6" w:rsidRDefault="007B57F6" w:rsidP="007B57F6">
      <w:pPr>
        <w:jc w:val="center"/>
        <w:rPr>
          <w:rFonts w:cs="Monotype Koufi"/>
          <w:szCs w:val="26"/>
          <w:rtl/>
        </w:rPr>
      </w:pPr>
      <w:r>
        <w:rPr>
          <w:rFonts w:cs="Monotype Koufi"/>
          <w:szCs w:val="26"/>
          <w:rtl/>
        </w:rPr>
        <w:t>إعداد</w:t>
      </w:r>
    </w:p>
    <w:p w:rsidR="007B57F6" w:rsidRDefault="007B57F6" w:rsidP="007B57F6">
      <w:pPr>
        <w:jc w:val="center"/>
        <w:rPr>
          <w:rFonts w:cs="Monotype Koufi"/>
          <w:szCs w:val="26"/>
          <w:rtl/>
        </w:rPr>
      </w:pPr>
      <w:r>
        <w:rPr>
          <w:rFonts w:cs="Monotype Koufi"/>
          <w:szCs w:val="26"/>
          <w:rtl/>
        </w:rPr>
        <w:t xml:space="preserve">الدكتور/ محمد </w:t>
      </w:r>
      <w:proofErr w:type="spellStart"/>
      <w:r>
        <w:rPr>
          <w:rFonts w:cs="Monotype Koufi"/>
          <w:szCs w:val="26"/>
          <w:rtl/>
        </w:rPr>
        <w:t>الأصمعى</w:t>
      </w:r>
      <w:proofErr w:type="spellEnd"/>
      <w:r>
        <w:rPr>
          <w:rFonts w:cs="Monotype Koufi"/>
          <w:szCs w:val="26"/>
          <w:rtl/>
        </w:rPr>
        <w:t xml:space="preserve"> محروس سليم</w:t>
      </w:r>
    </w:p>
    <w:p w:rsidR="007B57F6" w:rsidRDefault="007B57F6" w:rsidP="007B57F6">
      <w:pPr>
        <w:jc w:val="center"/>
        <w:rPr>
          <w:rFonts w:cs="Monotype Koufi"/>
          <w:szCs w:val="26"/>
          <w:rtl/>
        </w:rPr>
      </w:pPr>
      <w:r>
        <w:rPr>
          <w:rFonts w:cs="Monotype Koufi"/>
          <w:szCs w:val="26"/>
          <w:rtl/>
        </w:rPr>
        <w:t>كلية التربية بسوهاج</w:t>
      </w:r>
    </w:p>
    <w:p w:rsidR="007B57F6" w:rsidRDefault="007B57F6" w:rsidP="007B57F6">
      <w:pPr>
        <w:rPr>
          <w:rtl/>
        </w:rPr>
      </w:pPr>
    </w:p>
    <w:p w:rsidR="007B57F6" w:rsidRDefault="007B57F6" w:rsidP="007B57F6">
      <w:pPr>
        <w:rPr>
          <w:rtl/>
        </w:rPr>
      </w:pPr>
    </w:p>
    <w:p w:rsidR="007B57F6" w:rsidRDefault="007B57F6" w:rsidP="007B57F6">
      <w:pPr>
        <w:rPr>
          <w:rtl/>
        </w:rPr>
      </w:pPr>
    </w:p>
    <w:p w:rsidR="007B57F6" w:rsidRDefault="007B57F6" w:rsidP="007B57F6">
      <w:pPr>
        <w:ind w:left="2352" w:right="993" w:hanging="2352"/>
        <w:jc w:val="center"/>
        <w:rPr>
          <w:szCs w:val="36"/>
          <w:rtl/>
        </w:rPr>
      </w:pPr>
      <w:r>
        <w:rPr>
          <w:szCs w:val="36"/>
          <w:rtl/>
        </w:rPr>
        <w:t>الناشر</w:t>
      </w:r>
    </w:p>
    <w:p w:rsidR="007B57F6" w:rsidRDefault="007B57F6" w:rsidP="007B57F6">
      <w:pPr>
        <w:ind w:left="2352" w:right="993" w:hanging="2352"/>
        <w:jc w:val="center"/>
        <w:rPr>
          <w:szCs w:val="50"/>
          <w:rtl/>
        </w:rPr>
      </w:pPr>
      <w:r>
        <w:rPr>
          <w:szCs w:val="50"/>
          <w:rtl/>
        </w:rPr>
        <w:t>التربية والتنمية</w:t>
      </w:r>
    </w:p>
    <w:p w:rsidR="007B57F6" w:rsidRDefault="007B57F6" w:rsidP="007B57F6">
      <w:pPr>
        <w:ind w:left="2352" w:right="993" w:hanging="2352"/>
        <w:jc w:val="center"/>
        <w:rPr>
          <w:szCs w:val="34"/>
          <w:rtl/>
        </w:rPr>
      </w:pPr>
      <w:r>
        <w:rPr>
          <w:szCs w:val="34"/>
          <w:rtl/>
        </w:rPr>
        <w:t xml:space="preserve"> السنة السابعة - العدد 18</w:t>
      </w:r>
    </w:p>
    <w:p w:rsidR="007B57F6" w:rsidRDefault="007B57F6" w:rsidP="007B57F6">
      <w:pPr>
        <w:ind w:left="2352" w:right="993" w:hanging="2352"/>
        <w:jc w:val="center"/>
        <w:rPr>
          <w:szCs w:val="34"/>
          <w:rtl/>
        </w:rPr>
      </w:pPr>
      <w:r>
        <w:rPr>
          <w:szCs w:val="34"/>
          <w:rtl/>
        </w:rPr>
        <w:t xml:space="preserve"> القاهرة : المكتب </w:t>
      </w:r>
      <w:proofErr w:type="spellStart"/>
      <w:r>
        <w:rPr>
          <w:szCs w:val="34"/>
          <w:rtl/>
        </w:rPr>
        <w:t>الإستشارى</w:t>
      </w:r>
      <w:proofErr w:type="spellEnd"/>
      <w:r>
        <w:rPr>
          <w:szCs w:val="34"/>
          <w:rtl/>
        </w:rPr>
        <w:t xml:space="preserve"> للخدمات التربوية</w:t>
      </w:r>
    </w:p>
    <w:p w:rsidR="007B57F6" w:rsidRDefault="007B57F6" w:rsidP="007B57F6">
      <w:pPr>
        <w:ind w:left="2352" w:right="993" w:hanging="2352"/>
        <w:jc w:val="center"/>
        <w:rPr>
          <w:szCs w:val="34"/>
          <w:rtl/>
        </w:rPr>
      </w:pPr>
      <w:r>
        <w:rPr>
          <w:szCs w:val="34"/>
          <w:rtl/>
        </w:rPr>
        <w:t xml:space="preserve"> ديسمبر 1999م.</w:t>
      </w:r>
    </w:p>
    <w:p w:rsidR="007B57F6" w:rsidRDefault="007B57F6" w:rsidP="007B57F6">
      <w:pPr>
        <w:jc w:val="center"/>
        <w:rPr>
          <w:rtl/>
        </w:rPr>
      </w:pPr>
      <w:r>
        <w:br w:type="page"/>
      </w:r>
      <w:r>
        <w:rPr>
          <w:rtl/>
        </w:rPr>
        <w:lastRenderedPageBreak/>
        <w:t>المحتويات</w:t>
      </w:r>
    </w:p>
    <w:tbl>
      <w:tblPr>
        <w:bidiVisual/>
        <w:tblW w:w="0" w:type="auto"/>
        <w:tblLayout w:type="fixed"/>
        <w:tblLook w:val="0000"/>
      </w:tblPr>
      <w:tblGrid>
        <w:gridCol w:w="7421"/>
        <w:gridCol w:w="1101"/>
      </w:tblGrid>
      <w:tr w:rsidR="007B57F6" w:rsidTr="00933A99">
        <w:trPr>
          <w:tblHeader/>
        </w:trPr>
        <w:tc>
          <w:tcPr>
            <w:tcW w:w="742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الموضوع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الصفحة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Fonts w:cs="Times New Roman"/>
                <w:szCs w:val="26"/>
                <w:rtl/>
              </w:rPr>
              <w:t xml:space="preserve">أولاً </w:t>
            </w:r>
            <w:r>
              <w:rPr>
                <w:rFonts w:cs="Sahifa"/>
                <w:szCs w:val="26"/>
                <w:rtl/>
              </w:rPr>
              <w:t xml:space="preserve">: </w:t>
            </w:r>
            <w:r>
              <w:rPr>
                <w:rFonts w:cs="Times New Roman"/>
                <w:szCs w:val="26"/>
                <w:rtl/>
              </w:rPr>
              <w:t>مشكلة الدراسة ومنهجيتها وخطة السير فيها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jc w:val="both"/>
              <w:rPr>
                <w:rtl/>
              </w:rPr>
            </w:pPr>
            <w:r>
              <w:rPr>
                <w:rtl/>
              </w:rPr>
              <w:t xml:space="preserve">1- مشكلة الدراسة </w:t>
            </w:r>
            <w:r>
              <w:rPr>
                <w:szCs w:val="14"/>
                <w:rtl/>
              </w:rPr>
              <w:t>..............................................................................................................................................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1-4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jc w:val="both"/>
              <w:rPr>
                <w:rtl/>
              </w:rPr>
            </w:pPr>
            <w:r>
              <w:rPr>
                <w:rtl/>
              </w:rPr>
              <w:t xml:space="preserve">2- أهداف الدراسة وتساؤلاتها </w:t>
            </w:r>
            <w:r>
              <w:rPr>
                <w:szCs w:val="14"/>
                <w:rtl/>
              </w:rPr>
              <w:t>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4-6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jc w:val="both"/>
              <w:rPr>
                <w:rtl/>
              </w:rPr>
            </w:pPr>
            <w:r>
              <w:rPr>
                <w:rtl/>
              </w:rPr>
              <w:t xml:space="preserve">3- مصطلحات الدراسة </w:t>
            </w:r>
            <w:r>
              <w:rPr>
                <w:szCs w:val="14"/>
                <w:rtl/>
              </w:rPr>
              <w:t>.....................................................................................................................................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6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509"/>
              <w:jc w:val="both"/>
              <w:rPr>
                <w:rtl/>
              </w:rPr>
            </w:pPr>
            <w:r>
              <w:rPr>
                <w:rtl/>
              </w:rPr>
              <w:t xml:space="preserve">3-1: الإبداع </w:t>
            </w:r>
            <w:r>
              <w:rPr>
                <w:szCs w:val="14"/>
                <w:rtl/>
              </w:rPr>
              <w:t>............................................................................................................................................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6-7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509"/>
              <w:jc w:val="both"/>
              <w:rPr>
                <w:rtl/>
              </w:rPr>
            </w:pPr>
            <w:r>
              <w:rPr>
                <w:rtl/>
              </w:rPr>
              <w:t xml:space="preserve">3-2: تربية الإبداع </w:t>
            </w:r>
            <w:r>
              <w:rPr>
                <w:szCs w:val="14"/>
                <w:rtl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7-8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509"/>
              <w:jc w:val="both"/>
              <w:rPr>
                <w:rtl/>
              </w:rPr>
            </w:pPr>
            <w:r>
              <w:rPr>
                <w:rtl/>
              </w:rPr>
              <w:t xml:space="preserve">3-3: تنمية التفكير </w:t>
            </w:r>
            <w:proofErr w:type="spellStart"/>
            <w:r>
              <w:rPr>
                <w:rtl/>
              </w:rPr>
              <w:t>الابتكارى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szCs w:val="14"/>
                <w:rtl/>
              </w:rPr>
              <w:t>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8-9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jc w:val="both"/>
              <w:rPr>
                <w:rtl/>
              </w:rPr>
            </w:pPr>
            <w:r>
              <w:rPr>
                <w:rtl/>
              </w:rPr>
              <w:t xml:space="preserve">4- منهج الدراسة وأدواتها </w:t>
            </w:r>
            <w:r>
              <w:rPr>
                <w:szCs w:val="14"/>
                <w:rtl/>
              </w:rPr>
              <w:t>..............................................................................................................................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9-10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jc w:val="both"/>
              <w:rPr>
                <w:rtl/>
              </w:rPr>
            </w:pPr>
            <w:r>
              <w:rPr>
                <w:rtl/>
              </w:rPr>
              <w:t xml:space="preserve">5- مسلمات الدراسة </w:t>
            </w:r>
            <w:r>
              <w:rPr>
                <w:szCs w:val="14"/>
                <w:rtl/>
              </w:rPr>
              <w:t>..........................................................................................................................................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11-12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jc w:val="both"/>
              <w:rPr>
                <w:rtl/>
              </w:rPr>
            </w:pPr>
            <w:r>
              <w:rPr>
                <w:rtl/>
              </w:rPr>
              <w:t xml:space="preserve">6- أهمية الدراسة </w:t>
            </w:r>
            <w:r>
              <w:rPr>
                <w:szCs w:val="14"/>
                <w:rtl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12-14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jc w:val="both"/>
              <w:rPr>
                <w:rtl/>
              </w:rPr>
            </w:pPr>
            <w:r>
              <w:rPr>
                <w:rtl/>
              </w:rPr>
              <w:t xml:space="preserve">7- خطة السير </w:t>
            </w:r>
            <w:proofErr w:type="spellStart"/>
            <w:r>
              <w:rPr>
                <w:rtl/>
              </w:rPr>
              <w:t>فى</w:t>
            </w:r>
            <w:proofErr w:type="spellEnd"/>
            <w:r>
              <w:rPr>
                <w:rtl/>
              </w:rPr>
              <w:t xml:space="preserve"> الدراسة </w:t>
            </w:r>
            <w:r>
              <w:rPr>
                <w:szCs w:val="14"/>
                <w:rtl/>
              </w:rPr>
              <w:t>..............................................................................................................................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14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jc w:val="center"/>
              <w:rPr>
                <w:rFonts w:cs="Sahifa"/>
                <w:szCs w:val="26"/>
                <w:rtl/>
              </w:rPr>
            </w:pPr>
            <w:r>
              <w:rPr>
                <w:rFonts w:cs="Times New Roman"/>
                <w:szCs w:val="26"/>
                <w:rtl/>
              </w:rPr>
              <w:t>ثانيا</w:t>
            </w:r>
            <w:r>
              <w:rPr>
                <w:rFonts w:cs="Sahifa"/>
                <w:szCs w:val="26"/>
                <w:rtl/>
              </w:rPr>
              <w:t xml:space="preserve">: </w:t>
            </w:r>
            <w:r>
              <w:rPr>
                <w:rFonts w:cs="Times New Roman"/>
                <w:szCs w:val="26"/>
                <w:rtl/>
              </w:rPr>
              <w:t xml:space="preserve">منبئات تربية الإبداع وتنمية التفكير </w:t>
            </w:r>
            <w:proofErr w:type="spellStart"/>
            <w:r>
              <w:rPr>
                <w:rFonts w:cs="Times New Roman"/>
                <w:szCs w:val="26"/>
                <w:rtl/>
              </w:rPr>
              <w:t>الابتكارى</w:t>
            </w:r>
            <w:proofErr w:type="spellEnd"/>
            <w:r>
              <w:rPr>
                <w:rFonts w:cs="Times New Roman"/>
                <w:szCs w:val="26"/>
                <w:rtl/>
              </w:rPr>
              <w:t xml:space="preserve"> لدى الطلاب</w:t>
            </w:r>
          </w:p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Fonts w:cs="Sahifa"/>
                <w:szCs w:val="26"/>
                <w:rtl/>
              </w:rPr>
              <w:t xml:space="preserve">- </w:t>
            </w:r>
            <w:r>
              <w:rPr>
                <w:rFonts w:cs="Times New Roman"/>
                <w:szCs w:val="26"/>
                <w:rtl/>
              </w:rPr>
              <w:t xml:space="preserve">تحليل للرؤى </w:t>
            </w:r>
            <w:proofErr w:type="spellStart"/>
            <w:r>
              <w:rPr>
                <w:rFonts w:cs="Times New Roman"/>
                <w:szCs w:val="26"/>
                <w:rtl/>
              </w:rPr>
              <w:t>فى</w:t>
            </w:r>
            <w:proofErr w:type="spellEnd"/>
            <w:r>
              <w:rPr>
                <w:rFonts w:cs="Times New Roman"/>
                <w:szCs w:val="26"/>
                <w:rtl/>
              </w:rPr>
              <w:t xml:space="preserve"> الأدبيات التربوية المعاصرة</w:t>
            </w:r>
            <w:r>
              <w:rPr>
                <w:rFonts w:cs="Sahifa"/>
                <w:szCs w:val="26"/>
                <w:rtl/>
              </w:rPr>
              <w:t>-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</w:p>
          <w:p w:rsidR="007B57F6" w:rsidRDefault="007B57F6" w:rsidP="00933A99">
            <w:pPr>
              <w:spacing w:before="240"/>
              <w:jc w:val="center"/>
              <w:rPr>
                <w:rtl/>
              </w:rPr>
            </w:pPr>
            <w:r>
              <w:rPr>
                <w:rtl/>
              </w:rPr>
              <w:t>14-19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jc w:val="both"/>
              <w:rPr>
                <w:rtl/>
              </w:rPr>
            </w:pPr>
            <w:r>
              <w:rPr>
                <w:rtl/>
              </w:rPr>
              <w:t xml:space="preserve">1- تنمية عوامل التفكير </w:t>
            </w:r>
            <w:proofErr w:type="spellStart"/>
            <w:r>
              <w:rPr>
                <w:rtl/>
              </w:rPr>
              <w:t>الابتكارى</w:t>
            </w:r>
            <w:proofErr w:type="spellEnd"/>
            <w:r>
              <w:rPr>
                <w:rtl/>
              </w:rPr>
              <w:t xml:space="preserve"> لدى الطلاب وأدوار المعلم فيها</w:t>
            </w:r>
            <w:r>
              <w:rPr>
                <w:szCs w:val="14"/>
                <w:rtl/>
              </w:rPr>
              <w:t>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19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935" w:hanging="426"/>
              <w:jc w:val="both"/>
              <w:rPr>
                <w:rtl/>
              </w:rPr>
            </w:pPr>
            <w:r>
              <w:rPr>
                <w:rtl/>
              </w:rPr>
              <w:t xml:space="preserve">1-1: الطلاقة وأدوار المعلم </w:t>
            </w:r>
            <w:proofErr w:type="spellStart"/>
            <w:r>
              <w:rPr>
                <w:rtl/>
              </w:rPr>
              <w:t>فى</w:t>
            </w:r>
            <w:proofErr w:type="spellEnd"/>
            <w:r>
              <w:rPr>
                <w:rtl/>
              </w:rPr>
              <w:t xml:space="preserve"> تنميتها </w:t>
            </w:r>
            <w:r>
              <w:rPr>
                <w:szCs w:val="14"/>
                <w:rtl/>
              </w:rPr>
              <w:t>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19-20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935" w:hanging="426"/>
              <w:jc w:val="both"/>
              <w:rPr>
                <w:rtl/>
              </w:rPr>
            </w:pPr>
            <w:r>
              <w:rPr>
                <w:rtl/>
              </w:rPr>
              <w:t xml:space="preserve">1-2: المرونة وأدوار المعلم </w:t>
            </w:r>
            <w:proofErr w:type="spellStart"/>
            <w:r>
              <w:rPr>
                <w:rtl/>
              </w:rPr>
              <w:t>فى</w:t>
            </w:r>
            <w:proofErr w:type="spellEnd"/>
            <w:r>
              <w:rPr>
                <w:rtl/>
              </w:rPr>
              <w:t xml:space="preserve"> تنميتها </w:t>
            </w:r>
            <w:r>
              <w:rPr>
                <w:szCs w:val="14"/>
                <w:rtl/>
              </w:rPr>
              <w:t>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20-22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935" w:hanging="426"/>
              <w:jc w:val="both"/>
              <w:rPr>
                <w:rtl/>
              </w:rPr>
            </w:pPr>
            <w:r>
              <w:rPr>
                <w:rtl/>
              </w:rPr>
              <w:t xml:space="preserve">1-3: الأصالة وأدوار المعلم </w:t>
            </w:r>
            <w:proofErr w:type="spellStart"/>
            <w:r>
              <w:rPr>
                <w:rtl/>
              </w:rPr>
              <w:t>فى</w:t>
            </w:r>
            <w:proofErr w:type="spellEnd"/>
            <w:r>
              <w:rPr>
                <w:rtl/>
              </w:rPr>
              <w:t xml:space="preserve"> تنميتها </w:t>
            </w:r>
            <w:r>
              <w:rPr>
                <w:szCs w:val="14"/>
                <w:rtl/>
              </w:rPr>
              <w:t>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22-24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935" w:hanging="426"/>
              <w:jc w:val="both"/>
              <w:rPr>
                <w:rtl/>
              </w:rPr>
            </w:pPr>
            <w:r>
              <w:rPr>
                <w:rtl/>
              </w:rPr>
              <w:t xml:space="preserve">1-04: الإتقان وأدوار المعلم </w:t>
            </w:r>
            <w:proofErr w:type="spellStart"/>
            <w:r>
              <w:rPr>
                <w:rtl/>
              </w:rPr>
              <w:t>فى</w:t>
            </w:r>
            <w:proofErr w:type="spellEnd"/>
            <w:r>
              <w:rPr>
                <w:rtl/>
              </w:rPr>
              <w:t xml:space="preserve"> تنميته </w:t>
            </w:r>
            <w:r>
              <w:rPr>
                <w:szCs w:val="14"/>
                <w:rtl/>
              </w:rPr>
              <w:t>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24-25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jc w:val="both"/>
              <w:rPr>
                <w:rtl/>
              </w:rPr>
            </w:pPr>
            <w:r>
              <w:rPr>
                <w:rtl/>
              </w:rPr>
              <w:t xml:space="preserve">2- متطلبات تربية الإبداع وتنمية التفكير </w:t>
            </w:r>
            <w:proofErr w:type="spellStart"/>
            <w:r>
              <w:rPr>
                <w:rtl/>
              </w:rPr>
              <w:t>الابتكارى</w:t>
            </w:r>
            <w:proofErr w:type="spellEnd"/>
            <w:r>
              <w:rPr>
                <w:rtl/>
              </w:rPr>
              <w:t xml:space="preserve"> وأدوار المعلم فيها </w:t>
            </w:r>
            <w:r>
              <w:rPr>
                <w:szCs w:val="14"/>
                <w:rtl/>
              </w:rPr>
              <w:t>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25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509"/>
              <w:jc w:val="both"/>
              <w:rPr>
                <w:rtl/>
              </w:rPr>
            </w:pPr>
            <w:r>
              <w:rPr>
                <w:rtl/>
              </w:rPr>
              <w:t xml:space="preserve">2-1: البنية المعرفية وأدوار المعلم </w:t>
            </w:r>
            <w:proofErr w:type="spellStart"/>
            <w:r>
              <w:rPr>
                <w:rtl/>
              </w:rPr>
              <w:t>فى</w:t>
            </w:r>
            <w:proofErr w:type="spellEnd"/>
            <w:r>
              <w:rPr>
                <w:rtl/>
              </w:rPr>
              <w:t xml:space="preserve"> تنميتها </w:t>
            </w:r>
            <w:r>
              <w:rPr>
                <w:szCs w:val="14"/>
                <w:rtl/>
              </w:rPr>
              <w:t>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25-27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509"/>
              <w:jc w:val="both"/>
              <w:rPr>
                <w:rtl/>
              </w:rPr>
            </w:pPr>
            <w:r>
              <w:rPr>
                <w:rtl/>
              </w:rPr>
              <w:t xml:space="preserve">2-2: العوامل العقلية وأدوار المعلم </w:t>
            </w:r>
            <w:proofErr w:type="spellStart"/>
            <w:r>
              <w:rPr>
                <w:rtl/>
              </w:rPr>
              <w:t>فى</w:t>
            </w:r>
            <w:proofErr w:type="spellEnd"/>
            <w:r>
              <w:rPr>
                <w:rtl/>
              </w:rPr>
              <w:t xml:space="preserve"> تنميتها </w:t>
            </w:r>
            <w:r>
              <w:rPr>
                <w:szCs w:val="14"/>
                <w:rtl/>
              </w:rPr>
              <w:t>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27-29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509"/>
              <w:jc w:val="both"/>
              <w:rPr>
                <w:rtl/>
              </w:rPr>
            </w:pPr>
            <w:r>
              <w:rPr>
                <w:rtl/>
              </w:rPr>
              <w:t xml:space="preserve">2-3: السمات الشخصية وأدوار المعلم </w:t>
            </w:r>
            <w:proofErr w:type="spellStart"/>
            <w:r>
              <w:rPr>
                <w:rtl/>
              </w:rPr>
              <w:t>فى</w:t>
            </w:r>
            <w:proofErr w:type="spellEnd"/>
            <w:r>
              <w:rPr>
                <w:rtl/>
              </w:rPr>
              <w:t xml:space="preserve"> تنميتها </w:t>
            </w:r>
            <w:r>
              <w:rPr>
                <w:szCs w:val="14"/>
                <w:rtl/>
              </w:rPr>
              <w:t>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29-30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509"/>
              <w:jc w:val="both"/>
              <w:rPr>
                <w:rtl/>
              </w:rPr>
            </w:pPr>
            <w:r>
              <w:rPr>
                <w:rtl/>
              </w:rPr>
              <w:t xml:space="preserve">3-4: العوامل الدافعية وأدوار المعلم </w:t>
            </w:r>
            <w:proofErr w:type="spellStart"/>
            <w:r>
              <w:rPr>
                <w:rtl/>
              </w:rPr>
              <w:t>فى</w:t>
            </w:r>
            <w:proofErr w:type="spellEnd"/>
            <w:r>
              <w:rPr>
                <w:rtl/>
              </w:rPr>
              <w:t xml:space="preserve"> تنميتها </w:t>
            </w:r>
            <w:r>
              <w:rPr>
                <w:szCs w:val="14"/>
                <w:rtl/>
              </w:rPr>
              <w:t>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31-32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509"/>
              <w:jc w:val="both"/>
              <w:rPr>
                <w:rtl/>
              </w:rPr>
            </w:pPr>
            <w:r>
              <w:rPr>
                <w:rtl/>
              </w:rPr>
              <w:t xml:space="preserve">2-5: العوامل البيئية وأدوار المعلم </w:t>
            </w:r>
            <w:proofErr w:type="spellStart"/>
            <w:r>
              <w:rPr>
                <w:rtl/>
              </w:rPr>
              <w:t>فى</w:t>
            </w:r>
            <w:proofErr w:type="spellEnd"/>
            <w:r>
              <w:rPr>
                <w:rtl/>
              </w:rPr>
              <w:t xml:space="preserve"> تنميتها </w:t>
            </w:r>
            <w:r>
              <w:rPr>
                <w:szCs w:val="14"/>
                <w:rtl/>
              </w:rPr>
              <w:t>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32-34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jc w:val="both"/>
              <w:rPr>
                <w:rtl/>
              </w:rPr>
            </w:pPr>
            <w:r>
              <w:rPr>
                <w:rtl/>
              </w:rPr>
              <w:t xml:space="preserve">3- الأساليب التنظيمية </w:t>
            </w:r>
            <w:proofErr w:type="spellStart"/>
            <w:r>
              <w:rPr>
                <w:rtl/>
              </w:rPr>
              <w:t>فى</w:t>
            </w:r>
            <w:proofErr w:type="spellEnd"/>
            <w:r>
              <w:rPr>
                <w:rtl/>
              </w:rPr>
              <w:t xml:space="preserve"> تربية الإبداع وتنمية التفكير </w:t>
            </w:r>
            <w:proofErr w:type="spellStart"/>
            <w:r>
              <w:rPr>
                <w:rtl/>
              </w:rPr>
              <w:t>الابتكارى</w:t>
            </w:r>
            <w:proofErr w:type="spellEnd"/>
            <w:r>
              <w:rPr>
                <w:rtl/>
              </w:rPr>
              <w:t xml:space="preserve"> وأدوار المعلم فيها </w:t>
            </w:r>
            <w:r>
              <w:rPr>
                <w:szCs w:val="14"/>
                <w:rtl/>
              </w:rPr>
              <w:t>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 xml:space="preserve"> 34-35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509"/>
              <w:jc w:val="both"/>
              <w:rPr>
                <w:rtl/>
              </w:rPr>
            </w:pPr>
            <w:r>
              <w:rPr>
                <w:rtl/>
              </w:rPr>
              <w:t xml:space="preserve">3-1: أساليب التجميع والعزل وأدوار المعلم فيها </w:t>
            </w:r>
            <w:r>
              <w:rPr>
                <w:szCs w:val="14"/>
                <w:rtl/>
              </w:rPr>
              <w:t>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35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1218"/>
              <w:jc w:val="both"/>
              <w:rPr>
                <w:rtl/>
              </w:rPr>
            </w:pPr>
            <w:r>
              <w:rPr>
                <w:rtl/>
              </w:rPr>
              <w:lastRenderedPageBreak/>
              <w:t xml:space="preserve">3-1-1: المدارس الخاصة للمتفوقين والمبدعين </w:t>
            </w:r>
            <w:r>
              <w:rPr>
                <w:szCs w:val="14"/>
                <w:rtl/>
              </w:rPr>
              <w:t>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35-36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1218"/>
              <w:jc w:val="both"/>
              <w:rPr>
                <w:rtl/>
              </w:rPr>
            </w:pPr>
            <w:r>
              <w:rPr>
                <w:rtl/>
              </w:rPr>
              <w:t xml:space="preserve">3-1-2: الصفوف الخاصة للمتفوقين والمبدعين </w:t>
            </w:r>
            <w:r>
              <w:rPr>
                <w:szCs w:val="14"/>
                <w:rtl/>
              </w:rPr>
              <w:t>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36-37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509"/>
              <w:jc w:val="both"/>
              <w:rPr>
                <w:rtl/>
              </w:rPr>
            </w:pPr>
            <w:r>
              <w:rPr>
                <w:rtl/>
              </w:rPr>
              <w:t xml:space="preserve">3-2: أسلوب التسريع أو الإسراع وأدوار المعلم فيها </w:t>
            </w:r>
            <w:r>
              <w:rPr>
                <w:szCs w:val="14"/>
                <w:rtl/>
              </w:rPr>
              <w:t>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37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509"/>
              <w:jc w:val="both"/>
              <w:rPr>
                <w:rtl/>
              </w:rPr>
            </w:pPr>
            <w:r>
              <w:rPr>
                <w:rtl/>
              </w:rPr>
              <w:t xml:space="preserve">3-3 أسلوب الإثراء أو </w:t>
            </w:r>
            <w:proofErr w:type="spellStart"/>
            <w:r>
              <w:rPr>
                <w:rtl/>
              </w:rPr>
              <w:t>الإغناء</w:t>
            </w:r>
            <w:proofErr w:type="spellEnd"/>
            <w:r>
              <w:rPr>
                <w:rtl/>
              </w:rPr>
              <w:t xml:space="preserve"> وأدوار المعلم فيها </w:t>
            </w:r>
            <w:r>
              <w:rPr>
                <w:szCs w:val="14"/>
                <w:rtl/>
              </w:rPr>
              <w:t>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37-38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jc w:val="both"/>
              <w:rPr>
                <w:rtl/>
              </w:rPr>
            </w:pPr>
            <w:r>
              <w:rPr>
                <w:rtl/>
              </w:rPr>
              <w:t xml:space="preserve">4- الخلاصــــة </w:t>
            </w:r>
            <w:r>
              <w:rPr>
                <w:szCs w:val="14"/>
                <w:rtl/>
              </w:rPr>
              <w:t>........................................................................................................................................................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38-42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right="-108"/>
              <w:jc w:val="center"/>
              <w:rPr>
                <w:rFonts w:cs="Sahifa"/>
                <w:szCs w:val="26"/>
                <w:rtl/>
              </w:rPr>
            </w:pPr>
            <w:r>
              <w:rPr>
                <w:rFonts w:cs="Times New Roman"/>
                <w:szCs w:val="26"/>
                <w:rtl/>
              </w:rPr>
              <w:t>ثالثاً</w:t>
            </w:r>
            <w:r>
              <w:rPr>
                <w:rFonts w:cs="Sahifa"/>
                <w:szCs w:val="26"/>
                <w:rtl/>
              </w:rPr>
              <w:t xml:space="preserve">: </w:t>
            </w:r>
            <w:r>
              <w:rPr>
                <w:rFonts w:cs="Times New Roman"/>
                <w:szCs w:val="26"/>
                <w:rtl/>
              </w:rPr>
              <w:t xml:space="preserve">واقع أدوار المعلم </w:t>
            </w:r>
            <w:proofErr w:type="spellStart"/>
            <w:r>
              <w:rPr>
                <w:rFonts w:cs="Times New Roman"/>
                <w:szCs w:val="26"/>
                <w:rtl/>
              </w:rPr>
              <w:t>فى</w:t>
            </w:r>
            <w:proofErr w:type="spellEnd"/>
            <w:r>
              <w:rPr>
                <w:rFonts w:cs="Times New Roman"/>
                <w:szCs w:val="26"/>
                <w:rtl/>
              </w:rPr>
              <w:t xml:space="preserve"> تربية الإبداع وتنمية التفكير </w:t>
            </w:r>
            <w:proofErr w:type="spellStart"/>
            <w:r>
              <w:rPr>
                <w:rFonts w:cs="Times New Roman"/>
                <w:szCs w:val="26"/>
                <w:rtl/>
              </w:rPr>
              <w:t>الابتكارى</w:t>
            </w:r>
            <w:proofErr w:type="spellEnd"/>
            <w:r>
              <w:rPr>
                <w:rFonts w:cs="Times New Roman"/>
                <w:szCs w:val="26"/>
                <w:rtl/>
              </w:rPr>
              <w:t xml:space="preserve"> لدى الطلاب </w:t>
            </w:r>
          </w:p>
          <w:p w:rsidR="007B57F6" w:rsidRDefault="007B57F6" w:rsidP="00933A99">
            <w:pPr>
              <w:ind w:right="-108"/>
              <w:jc w:val="center"/>
              <w:rPr>
                <w:rtl/>
              </w:rPr>
            </w:pPr>
            <w:proofErr w:type="spellStart"/>
            <w:r>
              <w:rPr>
                <w:rFonts w:cs="Times New Roman"/>
                <w:szCs w:val="26"/>
                <w:rtl/>
              </w:rPr>
              <w:t>فى</w:t>
            </w:r>
            <w:proofErr w:type="spellEnd"/>
            <w:r>
              <w:rPr>
                <w:rFonts w:cs="Times New Roman"/>
                <w:szCs w:val="26"/>
                <w:rtl/>
              </w:rPr>
              <w:t xml:space="preserve"> بعض مدارس التعليم العام بمحافظات جنوب </w:t>
            </w:r>
            <w:proofErr w:type="spellStart"/>
            <w:r>
              <w:rPr>
                <w:rFonts w:cs="Times New Roman"/>
                <w:szCs w:val="26"/>
                <w:rtl/>
              </w:rPr>
              <w:t>الوادى</w:t>
            </w:r>
            <w:proofErr w:type="spellEnd"/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jc w:val="both"/>
              <w:rPr>
                <w:rtl/>
              </w:rPr>
            </w:pPr>
            <w:r>
              <w:rPr>
                <w:rtl/>
              </w:rPr>
              <w:t xml:space="preserve">1- إجراءات الدراسة الميدانية </w:t>
            </w:r>
            <w:r>
              <w:rPr>
                <w:szCs w:val="14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43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368"/>
              <w:jc w:val="both"/>
              <w:rPr>
                <w:rtl/>
              </w:rPr>
            </w:pPr>
            <w:r>
              <w:rPr>
                <w:rtl/>
              </w:rPr>
              <w:t xml:space="preserve">1-1: أهداف الدراسة الميدانية </w:t>
            </w:r>
            <w:r>
              <w:rPr>
                <w:szCs w:val="14"/>
                <w:rtl/>
              </w:rPr>
              <w:t>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43-44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368"/>
              <w:jc w:val="both"/>
              <w:rPr>
                <w:rtl/>
              </w:rPr>
            </w:pPr>
            <w:r>
              <w:rPr>
                <w:rtl/>
              </w:rPr>
              <w:t xml:space="preserve">1-2: أدوات الدراسة الميدانية </w:t>
            </w:r>
            <w:r>
              <w:rPr>
                <w:szCs w:val="14"/>
                <w:rtl/>
              </w:rPr>
              <w:t>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44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935"/>
              <w:jc w:val="both"/>
              <w:rPr>
                <w:rtl/>
              </w:rPr>
            </w:pPr>
            <w:r>
              <w:rPr>
                <w:rtl/>
              </w:rPr>
              <w:t xml:space="preserve">1-2-1: المقابلة الشخصية المقننة للمعلمين الأوائل </w:t>
            </w:r>
            <w:r>
              <w:rPr>
                <w:szCs w:val="14"/>
                <w:rtl/>
              </w:rPr>
              <w:t>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44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7B57F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tl/>
              </w:rPr>
            </w:pPr>
            <w:r>
              <w:rPr>
                <w:rtl/>
              </w:rPr>
              <w:t xml:space="preserve">صدق فئات التحليل </w:t>
            </w:r>
            <w:r>
              <w:rPr>
                <w:szCs w:val="14"/>
                <w:rtl/>
              </w:rPr>
              <w:t>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44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7B57F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tl/>
              </w:rPr>
            </w:pPr>
            <w:r>
              <w:rPr>
                <w:rtl/>
              </w:rPr>
              <w:t xml:space="preserve">ثبات فئات التحليل </w:t>
            </w:r>
            <w:r>
              <w:rPr>
                <w:szCs w:val="14"/>
                <w:rtl/>
              </w:rPr>
              <w:t>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45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935"/>
              <w:jc w:val="both"/>
              <w:rPr>
                <w:rtl/>
              </w:rPr>
            </w:pPr>
            <w:r>
              <w:rPr>
                <w:rtl/>
              </w:rPr>
              <w:t xml:space="preserve">1-2-2: استبانة للطلاب وللمعلمين </w:t>
            </w:r>
            <w:r>
              <w:rPr>
                <w:szCs w:val="14"/>
                <w:rtl/>
              </w:rPr>
              <w:t>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46-46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7B57F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tl/>
              </w:rPr>
            </w:pPr>
            <w:r>
              <w:rPr>
                <w:rtl/>
              </w:rPr>
              <w:t xml:space="preserve">الصورة النهائية </w:t>
            </w:r>
            <w:proofErr w:type="spellStart"/>
            <w:r>
              <w:rPr>
                <w:rtl/>
              </w:rPr>
              <w:t>للاستبانة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szCs w:val="14"/>
                <w:rtl/>
              </w:rPr>
              <w:t>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46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7B57F6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tl/>
              </w:rPr>
            </w:pPr>
            <w:r>
              <w:rPr>
                <w:rtl/>
              </w:rPr>
              <w:t xml:space="preserve">صدق الاستبانة </w:t>
            </w:r>
            <w:r>
              <w:rPr>
                <w:szCs w:val="14"/>
                <w:rtl/>
              </w:rPr>
              <w:t>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47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7B57F6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tl/>
              </w:rPr>
            </w:pPr>
            <w:r>
              <w:rPr>
                <w:rtl/>
              </w:rPr>
              <w:t xml:space="preserve">ثبات الاستبانة </w:t>
            </w:r>
            <w:r>
              <w:rPr>
                <w:szCs w:val="14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47-48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368"/>
              <w:jc w:val="both"/>
              <w:rPr>
                <w:rtl/>
              </w:rPr>
            </w:pPr>
            <w:r>
              <w:rPr>
                <w:rtl/>
              </w:rPr>
              <w:t xml:space="preserve">1-3: عينة الدراسة </w:t>
            </w:r>
            <w:r>
              <w:rPr>
                <w:szCs w:val="14"/>
                <w:rtl/>
              </w:rPr>
              <w:t>....................................................................................................................................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48-50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368"/>
              <w:jc w:val="both"/>
              <w:rPr>
                <w:rtl/>
              </w:rPr>
            </w:pPr>
            <w:r>
              <w:rPr>
                <w:rtl/>
              </w:rPr>
              <w:t xml:space="preserve">1-4: المعالجة الإحصائية </w:t>
            </w:r>
            <w:r>
              <w:rPr>
                <w:szCs w:val="14"/>
                <w:rtl/>
              </w:rPr>
              <w:t>..........................................................................................................................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50-52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jc w:val="both"/>
              <w:rPr>
                <w:rtl/>
              </w:rPr>
            </w:pPr>
            <w:r>
              <w:rPr>
                <w:rtl/>
              </w:rPr>
              <w:t xml:space="preserve">2- نتائج الدراسة الميدانية </w:t>
            </w:r>
            <w:r>
              <w:rPr>
                <w:szCs w:val="14"/>
                <w:rtl/>
              </w:rPr>
              <w:t>.................................................................................................................................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52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1076" w:hanging="708"/>
              <w:jc w:val="both"/>
              <w:rPr>
                <w:rtl/>
              </w:rPr>
            </w:pPr>
            <w:r>
              <w:rPr>
                <w:rtl/>
              </w:rPr>
              <w:t xml:space="preserve">2-1: واقع الممارسات التربوية للمعلم </w:t>
            </w:r>
            <w:proofErr w:type="spellStart"/>
            <w:r>
              <w:rPr>
                <w:rtl/>
              </w:rPr>
              <w:t>فى</w:t>
            </w:r>
            <w:proofErr w:type="spellEnd"/>
            <w:r>
              <w:rPr>
                <w:rtl/>
              </w:rPr>
              <w:t xml:space="preserve"> تنمية عوامل التفكير </w:t>
            </w:r>
            <w:proofErr w:type="spellStart"/>
            <w:r>
              <w:rPr>
                <w:rtl/>
              </w:rPr>
              <w:t>الابتكارى</w:t>
            </w:r>
            <w:proofErr w:type="spellEnd"/>
            <w:r>
              <w:rPr>
                <w:rtl/>
              </w:rPr>
              <w:t xml:space="preserve"> لدى الطلاب </w:t>
            </w:r>
            <w:r>
              <w:rPr>
                <w:szCs w:val="14"/>
                <w:rtl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</w:p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52-54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1785" w:hanging="850"/>
              <w:jc w:val="both"/>
              <w:rPr>
                <w:rtl/>
              </w:rPr>
            </w:pPr>
            <w:r>
              <w:rPr>
                <w:rtl/>
              </w:rPr>
              <w:t xml:space="preserve">2-1-1: واقع الممارسات التربوية للمعلم </w:t>
            </w:r>
            <w:proofErr w:type="spellStart"/>
            <w:r>
              <w:rPr>
                <w:rtl/>
              </w:rPr>
              <w:t>فى</w:t>
            </w:r>
            <w:proofErr w:type="spellEnd"/>
            <w:r>
              <w:rPr>
                <w:rtl/>
              </w:rPr>
              <w:t xml:space="preserve"> تنمية عامل الطلاقة لدى الطلاب </w:t>
            </w:r>
            <w:r>
              <w:rPr>
                <w:szCs w:val="14"/>
                <w:rtl/>
              </w:rPr>
              <w:t>..........................................................................................................................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</w:p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54-55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1785" w:hanging="850"/>
              <w:jc w:val="both"/>
              <w:rPr>
                <w:rtl/>
              </w:rPr>
            </w:pPr>
            <w:r>
              <w:rPr>
                <w:rtl/>
              </w:rPr>
              <w:t xml:space="preserve">2-1-2: واقع الممارسات التربوية للمعلم </w:t>
            </w:r>
            <w:proofErr w:type="spellStart"/>
            <w:r>
              <w:rPr>
                <w:rtl/>
              </w:rPr>
              <w:t>فى</w:t>
            </w:r>
            <w:proofErr w:type="spellEnd"/>
            <w:r>
              <w:rPr>
                <w:rtl/>
              </w:rPr>
              <w:t xml:space="preserve"> تنمية عامل المرونة لدى الطلاب </w:t>
            </w:r>
            <w:r>
              <w:rPr>
                <w:szCs w:val="14"/>
                <w:rtl/>
              </w:rPr>
              <w:t>...........................................................................................................................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</w:p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55-57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1785" w:hanging="850"/>
              <w:jc w:val="both"/>
              <w:rPr>
                <w:szCs w:val="14"/>
                <w:rtl/>
              </w:rPr>
            </w:pPr>
            <w:r>
              <w:rPr>
                <w:rtl/>
              </w:rPr>
              <w:t xml:space="preserve">2-1-3: واقع الممارسات التربوية للمعلم </w:t>
            </w:r>
            <w:proofErr w:type="spellStart"/>
            <w:r>
              <w:rPr>
                <w:rtl/>
              </w:rPr>
              <w:t>فى</w:t>
            </w:r>
            <w:proofErr w:type="spellEnd"/>
            <w:r>
              <w:rPr>
                <w:rtl/>
              </w:rPr>
              <w:t xml:space="preserve"> تنمية عامل الأصالة لدى الطلاب </w:t>
            </w:r>
            <w:r>
              <w:rPr>
                <w:szCs w:val="14"/>
                <w:rtl/>
              </w:rPr>
              <w:lastRenderedPageBreak/>
              <w:t>...........................................................................................................................</w:t>
            </w:r>
          </w:p>
          <w:p w:rsidR="007B57F6" w:rsidRDefault="007B57F6" w:rsidP="00933A99">
            <w:pPr>
              <w:ind w:left="1785" w:hanging="850"/>
              <w:jc w:val="both"/>
              <w:rPr>
                <w:rtl/>
              </w:rPr>
            </w:pP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</w:p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lastRenderedPageBreak/>
              <w:t>57-59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1785" w:hanging="850"/>
              <w:jc w:val="both"/>
              <w:rPr>
                <w:rtl/>
              </w:rPr>
            </w:pPr>
            <w:r>
              <w:rPr>
                <w:rtl/>
              </w:rPr>
              <w:lastRenderedPageBreak/>
              <w:t xml:space="preserve">2-1-4: واقع الممارسات التربوية للمعلم </w:t>
            </w:r>
            <w:proofErr w:type="spellStart"/>
            <w:r>
              <w:rPr>
                <w:rtl/>
              </w:rPr>
              <w:t>فى</w:t>
            </w:r>
            <w:proofErr w:type="spellEnd"/>
            <w:r>
              <w:rPr>
                <w:rtl/>
              </w:rPr>
              <w:t xml:space="preserve"> تنمية عامل الإتقان لدى الطلاب </w:t>
            </w:r>
            <w:r>
              <w:rPr>
                <w:szCs w:val="14"/>
                <w:rtl/>
              </w:rPr>
              <w:t>...........................................................................................................................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</w:p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59-60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1076" w:hanging="708"/>
              <w:jc w:val="both"/>
              <w:rPr>
                <w:rtl/>
              </w:rPr>
            </w:pPr>
            <w:r>
              <w:rPr>
                <w:rtl/>
              </w:rPr>
              <w:t xml:space="preserve">2-2: واقع الممارسات التربوية للمعلم </w:t>
            </w:r>
            <w:proofErr w:type="spellStart"/>
            <w:r>
              <w:rPr>
                <w:rtl/>
              </w:rPr>
              <w:t>فى</w:t>
            </w:r>
            <w:proofErr w:type="spellEnd"/>
            <w:r>
              <w:rPr>
                <w:rtl/>
              </w:rPr>
              <w:t xml:space="preserve"> مجال متطلبات تربية الإبداع وتنمية التفكير </w:t>
            </w:r>
            <w:proofErr w:type="spellStart"/>
            <w:r>
              <w:rPr>
                <w:rtl/>
              </w:rPr>
              <w:t>الابتكارى</w:t>
            </w:r>
            <w:proofErr w:type="spellEnd"/>
            <w:r>
              <w:rPr>
                <w:rtl/>
              </w:rPr>
              <w:t xml:space="preserve"> لدى الطلاب </w:t>
            </w:r>
            <w:r>
              <w:rPr>
                <w:szCs w:val="14"/>
                <w:rtl/>
              </w:rPr>
              <w:t>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</w:p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60-63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1785" w:hanging="850"/>
              <w:jc w:val="both"/>
              <w:rPr>
                <w:rtl/>
              </w:rPr>
            </w:pPr>
            <w:r>
              <w:rPr>
                <w:rtl/>
              </w:rPr>
              <w:t xml:space="preserve">2-2-1: واقع الممارسات التربوية للمعلم </w:t>
            </w:r>
            <w:proofErr w:type="spellStart"/>
            <w:r>
              <w:rPr>
                <w:rtl/>
              </w:rPr>
              <w:t>فى</w:t>
            </w:r>
            <w:proofErr w:type="spellEnd"/>
            <w:r>
              <w:rPr>
                <w:rtl/>
              </w:rPr>
              <w:t xml:space="preserve"> تنمية البنية المعرفية لدى الطلاب </w:t>
            </w:r>
            <w:r>
              <w:rPr>
                <w:szCs w:val="14"/>
                <w:rtl/>
              </w:rPr>
              <w:t>..........................................................................................................................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</w:p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63-64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1785" w:hanging="850"/>
              <w:jc w:val="both"/>
              <w:rPr>
                <w:rtl/>
              </w:rPr>
            </w:pPr>
            <w:r>
              <w:rPr>
                <w:rtl/>
              </w:rPr>
              <w:t xml:space="preserve">2-2-2: واقع الممارسات التربوية للمعلم </w:t>
            </w:r>
            <w:proofErr w:type="spellStart"/>
            <w:r>
              <w:rPr>
                <w:rtl/>
              </w:rPr>
              <w:t>فى</w:t>
            </w:r>
            <w:proofErr w:type="spellEnd"/>
            <w:r>
              <w:rPr>
                <w:rtl/>
              </w:rPr>
              <w:t xml:space="preserve"> تنمية العوامل العقلية لدى الطلاب </w:t>
            </w:r>
            <w:r>
              <w:rPr>
                <w:szCs w:val="14"/>
                <w:rtl/>
              </w:rPr>
              <w:t>..........................................................................................................................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</w:p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64-66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1785" w:hanging="850"/>
              <w:jc w:val="both"/>
              <w:rPr>
                <w:rtl/>
              </w:rPr>
            </w:pPr>
            <w:r>
              <w:rPr>
                <w:rtl/>
              </w:rPr>
              <w:t xml:space="preserve">2-2-3: واقع الممارسات التربوية للمعلم </w:t>
            </w:r>
            <w:proofErr w:type="spellStart"/>
            <w:r>
              <w:rPr>
                <w:rtl/>
              </w:rPr>
              <w:t>فى</w:t>
            </w:r>
            <w:proofErr w:type="spellEnd"/>
            <w:r>
              <w:rPr>
                <w:rtl/>
              </w:rPr>
              <w:t xml:space="preserve"> تنمية السمات الشخصية لدى الطلاب </w:t>
            </w:r>
            <w:r>
              <w:rPr>
                <w:szCs w:val="14"/>
                <w:rtl/>
              </w:rPr>
              <w:t>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</w:p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66-67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1785" w:hanging="850"/>
              <w:jc w:val="both"/>
              <w:rPr>
                <w:rtl/>
              </w:rPr>
            </w:pPr>
            <w:r>
              <w:rPr>
                <w:rtl/>
              </w:rPr>
              <w:t xml:space="preserve">2-2-4: واقع الممارسات التربوية للمعلم </w:t>
            </w:r>
            <w:proofErr w:type="spellStart"/>
            <w:r>
              <w:rPr>
                <w:rtl/>
              </w:rPr>
              <w:t>فى</w:t>
            </w:r>
            <w:proofErr w:type="spellEnd"/>
            <w:r>
              <w:rPr>
                <w:rtl/>
              </w:rPr>
              <w:t xml:space="preserve"> تنمية العوامل الدافعية لدى الطلاب </w:t>
            </w:r>
            <w:r>
              <w:rPr>
                <w:szCs w:val="14"/>
                <w:rtl/>
              </w:rPr>
              <w:t>...........................................................................................................................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</w:p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67-69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1785" w:hanging="850"/>
              <w:jc w:val="both"/>
              <w:rPr>
                <w:rtl/>
              </w:rPr>
            </w:pPr>
            <w:r>
              <w:rPr>
                <w:rtl/>
              </w:rPr>
              <w:t xml:space="preserve">2-2-5: واقع الممارسات التربوية للمعلم </w:t>
            </w:r>
            <w:proofErr w:type="spellStart"/>
            <w:r>
              <w:rPr>
                <w:rtl/>
              </w:rPr>
              <w:t>فى</w:t>
            </w:r>
            <w:proofErr w:type="spellEnd"/>
            <w:r>
              <w:rPr>
                <w:rtl/>
              </w:rPr>
              <w:t xml:space="preserve"> تنمية العوامل البيئية لدى الطلاب </w:t>
            </w:r>
            <w:r>
              <w:rPr>
                <w:szCs w:val="14"/>
                <w:rtl/>
              </w:rPr>
              <w:t>...........................................................................................................................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</w:p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69-70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1076" w:hanging="708"/>
              <w:jc w:val="both"/>
              <w:rPr>
                <w:rtl/>
              </w:rPr>
            </w:pPr>
            <w:r>
              <w:rPr>
                <w:rtl/>
              </w:rPr>
              <w:t xml:space="preserve">2-3: واقع الممارسات التربوية للمعلم </w:t>
            </w:r>
            <w:proofErr w:type="spellStart"/>
            <w:r>
              <w:rPr>
                <w:rtl/>
              </w:rPr>
              <w:t>فى</w:t>
            </w:r>
            <w:proofErr w:type="spellEnd"/>
            <w:r>
              <w:rPr>
                <w:rtl/>
              </w:rPr>
              <w:t xml:space="preserve"> مجال أساليب تربية الإبداع وتنمية التفكير </w:t>
            </w:r>
            <w:proofErr w:type="spellStart"/>
            <w:r>
              <w:rPr>
                <w:rtl/>
              </w:rPr>
              <w:t>الابتكارى</w:t>
            </w:r>
            <w:proofErr w:type="spellEnd"/>
            <w:r>
              <w:rPr>
                <w:rtl/>
              </w:rPr>
              <w:t xml:space="preserve"> لدى الطلاب </w:t>
            </w:r>
            <w:r>
              <w:rPr>
                <w:szCs w:val="14"/>
                <w:rtl/>
              </w:rPr>
              <w:t>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</w:p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70-72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1785" w:hanging="850"/>
              <w:jc w:val="both"/>
              <w:rPr>
                <w:rtl/>
              </w:rPr>
            </w:pPr>
            <w:r>
              <w:rPr>
                <w:rtl/>
              </w:rPr>
              <w:t xml:space="preserve">2-3-1: واقع الممارسات التربوية للمعلم </w:t>
            </w:r>
            <w:proofErr w:type="spellStart"/>
            <w:r>
              <w:rPr>
                <w:rtl/>
              </w:rPr>
              <w:t>فى</w:t>
            </w:r>
            <w:proofErr w:type="spellEnd"/>
            <w:r>
              <w:rPr>
                <w:rtl/>
              </w:rPr>
              <w:t xml:space="preserve"> تنظيم أساليب التجميع والعزل بين الطلاب </w:t>
            </w:r>
            <w:r>
              <w:rPr>
                <w:szCs w:val="14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</w:p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72-74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1785" w:hanging="850"/>
              <w:jc w:val="both"/>
              <w:rPr>
                <w:rtl/>
              </w:rPr>
            </w:pPr>
            <w:r>
              <w:rPr>
                <w:rtl/>
              </w:rPr>
              <w:t xml:space="preserve">2-3-2: واقع الممارسات التربوية للمعلم </w:t>
            </w:r>
            <w:proofErr w:type="spellStart"/>
            <w:r>
              <w:rPr>
                <w:rtl/>
              </w:rPr>
              <w:t>فى</w:t>
            </w:r>
            <w:proofErr w:type="spellEnd"/>
            <w:r>
              <w:rPr>
                <w:rtl/>
              </w:rPr>
              <w:t xml:space="preserve"> تنظيم أساليب التسريع والإسراع بين الطلاب </w:t>
            </w:r>
            <w:r>
              <w:rPr>
                <w:szCs w:val="14"/>
                <w:rtl/>
              </w:rPr>
              <w:t>............................................................................................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</w:p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74-75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933A99">
            <w:pPr>
              <w:ind w:left="1785" w:hanging="850"/>
              <w:jc w:val="both"/>
              <w:rPr>
                <w:rtl/>
              </w:rPr>
            </w:pPr>
            <w:r>
              <w:rPr>
                <w:rtl/>
              </w:rPr>
              <w:t xml:space="preserve">2-3-3: واقع الممارسات التربوية للمعلم </w:t>
            </w:r>
            <w:proofErr w:type="spellStart"/>
            <w:r>
              <w:rPr>
                <w:rtl/>
              </w:rPr>
              <w:t>فى</w:t>
            </w:r>
            <w:proofErr w:type="spellEnd"/>
            <w:r>
              <w:rPr>
                <w:rtl/>
              </w:rPr>
              <w:t xml:space="preserve"> تنظيم أساليب الإثراء </w:t>
            </w:r>
            <w:proofErr w:type="spellStart"/>
            <w:r>
              <w:rPr>
                <w:rtl/>
              </w:rPr>
              <w:t>والإغناء</w:t>
            </w:r>
            <w:proofErr w:type="spellEnd"/>
            <w:r>
              <w:rPr>
                <w:rtl/>
              </w:rPr>
              <w:t xml:space="preserve"> بين الطلاب </w:t>
            </w:r>
            <w:r>
              <w:rPr>
                <w:szCs w:val="14"/>
                <w:rtl/>
              </w:rPr>
              <w:t>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</w:p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75-77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7B57F6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tl/>
              </w:rPr>
            </w:pPr>
            <w:r>
              <w:rPr>
                <w:rtl/>
              </w:rPr>
              <w:t xml:space="preserve">الخاتمة </w:t>
            </w:r>
            <w:r>
              <w:rPr>
                <w:szCs w:val="14"/>
                <w:rtl/>
              </w:rPr>
              <w:t>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78-82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7B57F6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tl/>
              </w:rPr>
            </w:pPr>
            <w:r>
              <w:rPr>
                <w:rtl/>
              </w:rPr>
              <w:t xml:space="preserve">مراجع الدراسة </w:t>
            </w:r>
            <w:r>
              <w:rPr>
                <w:szCs w:val="14"/>
                <w:rtl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  <w:r>
              <w:rPr>
                <w:rtl/>
              </w:rPr>
              <w:t>83-96</w:t>
            </w:r>
          </w:p>
        </w:tc>
      </w:tr>
      <w:tr w:rsidR="007B57F6" w:rsidTr="00933A99">
        <w:tc>
          <w:tcPr>
            <w:tcW w:w="7421" w:type="dxa"/>
          </w:tcPr>
          <w:p w:rsidR="007B57F6" w:rsidRDefault="007B57F6" w:rsidP="007B57F6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tl/>
              </w:rPr>
            </w:pPr>
            <w:r>
              <w:rPr>
                <w:rtl/>
              </w:rPr>
              <w:t xml:space="preserve">ملاحق الدراسة </w:t>
            </w:r>
            <w:r>
              <w:rPr>
                <w:szCs w:val="14"/>
                <w:rtl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7B57F6" w:rsidRDefault="007B57F6" w:rsidP="00933A99">
            <w:pPr>
              <w:jc w:val="center"/>
              <w:rPr>
                <w:rtl/>
              </w:rPr>
            </w:pPr>
          </w:p>
        </w:tc>
      </w:tr>
    </w:tbl>
    <w:p w:rsidR="00376CEA" w:rsidRDefault="00376CEA"/>
    <w:sectPr w:rsidR="00376C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ahifa">
    <w:altName w:val="Times New Roman"/>
    <w:charset w:val="FF"/>
    <w:family w:val="auto"/>
    <w:pitch w:val="variable"/>
    <w:sig w:usb0="00000003" w:usb1="00000000" w:usb2="00000000" w:usb3="00000000" w:csb0="0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CA010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irohaFullWidth"/>
        <w:lvlText w:val=""/>
        <w:legacy w:legacy="1" w:legacySpace="0" w:legacyIndent="283"/>
        <w:lvlJc w:val="center"/>
        <w:pPr>
          <w:ind w:left="2210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irohaFullWidth"/>
        <w:lvlText w:val=""/>
        <w:legacy w:legacy="1" w:legacySpace="0" w:legacyIndent="283"/>
        <w:lvlJc w:val="center"/>
        <w:pPr>
          <w:ind w:left="2210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irohaFullWidth"/>
        <w:lvlText w:val=""/>
        <w:legacy w:legacy="1" w:legacySpace="0" w:legacyIndent="283"/>
        <w:lvlJc w:val="center"/>
        <w:pPr>
          <w:ind w:left="2210" w:hanging="283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irohaFullWidth"/>
        <w:lvlText w:val=""/>
        <w:legacy w:legacy="1" w:legacySpace="0" w:legacyIndent="283"/>
        <w:lvlJc w:val="center"/>
        <w:pPr>
          <w:ind w:left="2210" w:hanging="283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irohaFullWidth"/>
        <w:lvlText w:val=""/>
        <w:legacy w:legacy="1" w:legacySpace="0" w:legacyIndent="283"/>
        <w:lvlJc w:val="center"/>
        <w:pPr>
          <w:ind w:left="2210" w:hanging="283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irohaFullWidth"/>
        <w:lvlText w:val=""/>
        <w:legacy w:legacy="1" w:legacySpace="0" w:legacyIndent="283"/>
        <w:lvlJc w:val="center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irohaFullWidth"/>
        <w:lvlText w:val=""/>
        <w:legacy w:legacy="1" w:legacySpace="0" w:legacyIndent="283"/>
        <w:lvlJc w:val="center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irohaFullWidth"/>
        <w:lvlText w:val=""/>
        <w:legacy w:legacy="1" w:legacySpace="0" w:legacyIndent="283"/>
        <w:lvlJc w:val="center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7B57F6"/>
    <w:rsid w:val="00376CEA"/>
    <w:rsid w:val="007B5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1436</Words>
  <Characters>8190</Characters>
  <Application>Microsoft Office Word</Application>
  <DocSecurity>0</DocSecurity>
  <Lines>68</Lines>
  <Paragraphs>19</Paragraphs>
  <ScaleCrop>false</ScaleCrop>
  <Company/>
  <LinksUpToDate>false</LinksUpToDate>
  <CharactersWithSpaces>9607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bagosh</dc:creator>
  <cp:keywords/>
  <dc:description/>
  <cp:lastModifiedBy>bagosh</cp:lastModifiedBy>
  <cp:revision>2</cp:revision>
  <dcterms:created xsi:type="dcterms:W3CDTF">2018-10-04T11:44:00Z</dcterms:created>
  <dcterms:modified xsi:type="dcterms:W3CDTF">2018-10-04T11:45:00Z</dcterms:modified>
</cp:coreProperties>
</file>